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Ge Wallersdorf 5er Ausschreibung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26FEI85207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e1cee-34d9-4eb6-806a-2502ab81ec12">
      <Terms xmlns="http://schemas.microsoft.com/office/infopath/2007/PartnerControls"/>
    </lcf76f155ced4ddcb4097134ff3c332f>
    <TaxCatchAll xmlns="20bd9fa4-7370-4e84-a521-69e50fd853e5" xsi:nil="true"/>
    <_Flow_SignoffStatus xmlns="be9e1cee-34d9-4eb6-806a-2502ab81ec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1BE8B872C1242AD4F0B3F30CFBCB8" ma:contentTypeVersion="19" ma:contentTypeDescription="Ein neues Dokument erstellen." ma:contentTypeScope="" ma:versionID="ac64af796a200071bbd2dc33d759114d">
  <xsd:schema xmlns:xsd="http://www.w3.org/2001/XMLSchema" xmlns:xs="http://www.w3.org/2001/XMLSchema" xmlns:p="http://schemas.microsoft.com/office/2006/metadata/properties" xmlns:ns2="be9e1cee-34d9-4eb6-806a-2502ab81ec12" xmlns:ns3="20bd9fa4-7370-4e84-a521-69e50fd853e5" targetNamespace="http://schemas.microsoft.com/office/2006/metadata/properties" ma:root="true" ma:fieldsID="e6d5aadbeec16a4a846609e35666e1f7" ns2:_="" ns3:_="">
    <xsd:import namespace="be9e1cee-34d9-4eb6-806a-2502ab81ec12"/>
    <xsd:import namespace="20bd9fa4-7370-4e84-a521-69e50fd853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e1cee-34d9-4eb6-806a-2502ab81ec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us Unterschrift" ma:internalName="Status_x0020_Unterschrift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d9fa4-7370-4e84-a521-69e50fd853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37ee1e-b953-46ef-a2a4-4c8f95fc2596}" ma:internalName="TaxCatchAll" ma:showField="CatchAllData" ma:web="20bd9fa4-7370-4e84-a521-69e50fd85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FAFB36-50B5-4DB3-A299-138ABA45DF9B}"/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0x010100CC31BE8B872C1242AD4F0B3F30CFBCB8</vt:lpwstr>
  </property>
</Properties>
</file>